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г. Ханты-Мансийск</w:t>
      </w: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       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     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31 июля</w:t>
      </w:r>
      <w:r>
        <w:rPr>
          <w:rFonts w:ascii="Times New Roman CYR" w:eastAsia="Times New Roman CYR" w:hAnsi="Times New Roman CYR" w:cs="Times New Roman CYR"/>
        </w:rPr>
        <w:t xml:space="preserve"> 2026</w:t>
      </w:r>
      <w:r>
        <w:rPr>
          <w:rFonts w:ascii="Times New Roman CYR" w:eastAsia="Times New Roman CYR" w:hAnsi="Times New Roman CYR" w:cs="Times New Roman CYR"/>
        </w:rPr>
        <w:t xml:space="preserve"> года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Исполняющий обязанности мирового судьи судебного участка №3 Ханты-Мансийского судебного района Ханты-Мансийского автономного округа – Югры - м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>ровой судья судебного участка №</w:t>
      </w:r>
      <w:r>
        <w:rPr>
          <w:rFonts w:ascii="Times New Roman CYR" w:eastAsia="Times New Roman CYR" w:hAnsi="Times New Roman CYR" w:cs="Times New Roman CYR"/>
        </w:rPr>
        <w:t>1 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Fonts w:ascii="Times New Roman CYR" w:eastAsia="Times New Roman CYR" w:hAnsi="Times New Roman CYR" w:cs="Times New Roman CYR"/>
        </w:rPr>
        <w:t>Ханты-Мансийского автономного округа – Югры Худяков А.В.,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</w:rPr>
        <w:t>ом заседании в помещении мир</w:t>
      </w:r>
      <w:r>
        <w:rPr>
          <w:rFonts w:ascii="Times New Roman CYR" w:eastAsia="Times New Roman CYR" w:hAnsi="Times New Roman CYR" w:cs="Times New Roman CYR"/>
        </w:rPr>
        <w:t>ового судьи судебного участка №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 CYR" w:eastAsia="Times New Roman CYR" w:hAnsi="Times New Roman CYR" w:cs="Times New Roman CYR"/>
          <w:b/>
          <w:bCs/>
        </w:rPr>
        <w:t>5-</w:t>
      </w:r>
      <w:r>
        <w:rPr>
          <w:rFonts w:ascii="Times New Roman CYR" w:eastAsia="Times New Roman CYR" w:hAnsi="Times New Roman CYR" w:cs="Times New Roman CYR"/>
          <w:b/>
          <w:bCs/>
        </w:rPr>
        <w:t>653</w:t>
      </w:r>
      <w:r>
        <w:rPr>
          <w:rFonts w:ascii="Times New Roman CYR" w:eastAsia="Times New Roman CYR" w:hAnsi="Times New Roman CYR" w:cs="Times New Roman CYR"/>
          <w:b/>
          <w:bCs/>
        </w:rPr>
        <w:t>/2803</w:t>
      </w:r>
      <w:r>
        <w:rPr>
          <w:rFonts w:ascii="Times New Roman CYR" w:eastAsia="Times New Roman CYR" w:hAnsi="Times New Roman CYR" w:cs="Times New Roman CYR"/>
          <w:b/>
          <w:bCs/>
        </w:rPr>
        <w:t>/2026</w:t>
      </w:r>
      <w:r>
        <w:rPr>
          <w:rFonts w:ascii="Times New Roman CYR" w:eastAsia="Times New Roman CYR" w:hAnsi="Times New Roman CYR" w:cs="Times New Roman CYR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Тимощенко Никиты Алексеевича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24rplc-8"/>
          <w:rFonts w:ascii="Times New Roman CYR" w:eastAsia="Times New Roman CYR" w:hAnsi="Times New Roman CYR" w:cs="Times New Roman CYR"/>
        </w:rPr>
        <w:t>...</w:t>
      </w:r>
      <w:r>
        <w:rPr>
          <w:rStyle w:val="cat-UserDefinedgrp-25rplc-10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ранее привлекавш</w:t>
      </w:r>
      <w:r>
        <w:rPr>
          <w:rFonts w:ascii="Times New Roman CYR" w:eastAsia="Times New Roman CYR" w:hAnsi="Times New Roman CYR" w:cs="Times New Roman CYR"/>
        </w:rPr>
        <w:t>егося</w:t>
      </w:r>
      <w:r>
        <w:rPr>
          <w:rFonts w:ascii="Times New Roman CYR" w:eastAsia="Times New Roman CYR" w:hAnsi="Times New Roman CYR" w:cs="Times New Roman CYR"/>
        </w:rPr>
        <w:t xml:space="preserve"> к административной ответственности,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УСТАНОВИЛ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 CYR" w:eastAsia="Times New Roman CYR" w:hAnsi="Times New Roman CYR" w:cs="Times New Roman CYR"/>
        </w:rPr>
        <w:t>28.07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 в 00 час. 00</w:t>
      </w:r>
      <w:r>
        <w:rPr>
          <w:rFonts w:ascii="Times New Roman CYR" w:eastAsia="Times New Roman CYR" w:hAnsi="Times New Roman CYR" w:cs="Times New Roman CYR"/>
        </w:rPr>
        <w:t xml:space="preserve"> мин. </w:t>
      </w:r>
      <w:r>
        <w:rPr>
          <w:rFonts w:ascii="Times New Roman CYR" w:eastAsia="Times New Roman CYR" w:hAnsi="Times New Roman CYR" w:cs="Times New Roman CYR"/>
        </w:rPr>
        <w:t>Тимощенко Н.А</w:t>
      </w:r>
      <w:r>
        <w:rPr>
          <w:rFonts w:ascii="Times New Roman CYR" w:eastAsia="Times New Roman CYR" w:hAnsi="Times New Roman CYR" w:cs="Times New Roman CYR"/>
        </w:rPr>
        <w:t xml:space="preserve">., проживающий по адресу: </w:t>
      </w:r>
      <w:r>
        <w:rPr>
          <w:rFonts w:ascii="Times New Roman CYR" w:eastAsia="Times New Roman CYR" w:hAnsi="Times New Roman CYR" w:cs="Times New Roman CYR"/>
        </w:rPr>
        <w:t>г.Ханты-Мансийск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Fonts w:ascii="Times New Roman CYR" w:eastAsia="Times New Roman CYR" w:hAnsi="Times New Roman CYR" w:cs="Times New Roman CYR"/>
        </w:rPr>
        <w:t xml:space="preserve">ул. </w:t>
      </w:r>
      <w:r>
        <w:rPr>
          <w:rStyle w:val="cat-UserDefinedgrp-25rplc-19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>, не уплатил в срок, предусмотренный ч. 1 ст. 32.2 КоАП РФ, ад</w:t>
      </w:r>
      <w:r>
        <w:rPr>
          <w:rFonts w:ascii="Times New Roman CYR" w:eastAsia="Times New Roman CYR" w:hAnsi="Times New Roman CYR" w:cs="Times New Roman CYR"/>
        </w:rPr>
        <w:t>мин</w:t>
      </w:r>
      <w:r>
        <w:rPr>
          <w:rFonts w:ascii="Times New Roman CYR" w:eastAsia="Times New Roman CYR" w:hAnsi="Times New Roman CYR" w:cs="Times New Roman CYR"/>
        </w:rPr>
        <w:t xml:space="preserve">истративный штраф в размере </w:t>
      </w:r>
      <w:r>
        <w:rPr>
          <w:rFonts w:ascii="Times New Roman CYR" w:eastAsia="Times New Roman CYR" w:hAnsi="Times New Roman CYR" w:cs="Times New Roman CYR"/>
        </w:rPr>
        <w:t>800</w:t>
      </w:r>
      <w:r>
        <w:rPr>
          <w:rFonts w:ascii="Times New Roman CYR" w:eastAsia="Times New Roman CYR" w:hAnsi="Times New Roman CYR" w:cs="Times New Roman CYR"/>
        </w:rPr>
        <w:t xml:space="preserve"> рублей, назначенный постановлением по делу об администрати</w:t>
      </w:r>
      <w:r>
        <w:rPr>
          <w:rFonts w:ascii="Times New Roman CYR" w:eastAsia="Times New Roman CYR" w:hAnsi="Times New Roman CYR" w:cs="Times New Roman CYR"/>
        </w:rPr>
        <w:t>вном правонарушении №</w:t>
      </w:r>
      <w:r>
        <w:rPr>
          <w:rFonts w:ascii="Times New Roman CYR" w:eastAsia="Times New Roman CYR" w:hAnsi="Times New Roman CYR" w:cs="Times New Roman CYR"/>
        </w:rPr>
        <w:t>18810586260311011890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от </w:t>
      </w:r>
      <w:r>
        <w:rPr>
          <w:rFonts w:ascii="Times New Roman CYR" w:eastAsia="Times New Roman CYR" w:hAnsi="Times New Roman CYR" w:cs="Times New Roman CYR"/>
        </w:rPr>
        <w:t>11.03.2026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судебное заседание </w:t>
      </w:r>
      <w:r>
        <w:rPr>
          <w:rFonts w:ascii="Times New Roman CYR" w:eastAsia="Times New Roman CYR" w:hAnsi="Times New Roman CYR" w:cs="Times New Roman CYR"/>
        </w:rPr>
        <w:t>Тимощенко Н.А</w:t>
      </w:r>
      <w:r>
        <w:rPr>
          <w:rFonts w:ascii="Times New Roman CYR" w:eastAsia="Times New Roman CYR" w:hAnsi="Times New Roman CYR" w:cs="Times New Roman CYR"/>
        </w:rPr>
        <w:t xml:space="preserve">. </w:t>
      </w:r>
      <w:r>
        <w:rPr>
          <w:rFonts w:ascii="Times New Roman CYR" w:eastAsia="Times New Roman CYR" w:hAnsi="Times New Roman CYR" w:cs="Times New Roman CYR"/>
        </w:rPr>
        <w:t xml:space="preserve">не явился, о месте и времени рассмотрения дела был надлежаще уведомлен. </w:t>
      </w:r>
      <w:r>
        <w:rPr>
          <w:rFonts w:ascii="Times New Roman CYR" w:eastAsia="Times New Roman CYR" w:hAnsi="Times New Roman CYR" w:cs="Times New Roman CYR"/>
        </w:rPr>
        <w:t>Представил ходатайство о рассмотрении дела в его отсутствие</w:t>
      </w:r>
      <w:r>
        <w:rPr>
          <w:rFonts w:ascii="Times New Roman CYR" w:eastAsia="Times New Roman CYR" w:hAnsi="Times New Roman CYR" w:cs="Times New Roman CYR"/>
        </w:rPr>
        <w:t xml:space="preserve">. Предоставленной ему возможностью реализовать свое право на судебную защиту как лично, так и через своего представителя, будучи извещенным о судебном </w:t>
      </w:r>
      <w:r>
        <w:rPr>
          <w:rFonts w:ascii="Times New Roman CYR" w:eastAsia="Times New Roman CYR" w:hAnsi="Times New Roman CYR" w:cs="Times New Roman CYR"/>
        </w:rPr>
        <w:t>заседании, не</w:t>
      </w:r>
      <w:r>
        <w:rPr>
          <w:rFonts w:ascii="Times New Roman CYR" w:eastAsia="Times New Roman CYR" w:hAnsi="Times New Roman CYR" w:cs="Times New Roman CYR"/>
        </w:rPr>
        <w:t xml:space="preserve"> воспользовался.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соответствии с частью </w:t>
      </w:r>
      <w:r>
        <w:rPr>
          <w:rFonts w:ascii="Times New Roman CYR" w:eastAsia="Times New Roman CYR" w:hAnsi="Times New Roman CYR" w:cs="Times New Roman CYR"/>
        </w:rPr>
        <w:t>2 ст.</w:t>
      </w:r>
      <w:r>
        <w:rPr>
          <w:rFonts w:ascii="Times New Roman CYR" w:eastAsia="Times New Roman CYR" w:hAnsi="Times New Roman CYR" w:cs="Times New Roman CYR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 CYR" w:eastAsia="Times New Roman CYR" w:hAnsi="Times New Roman CYR" w:cs="Times New Roman CYR"/>
        </w:rPr>
        <w:t>Тимощенко Н.А</w:t>
      </w:r>
      <w:r>
        <w:rPr>
          <w:rFonts w:ascii="Times New Roman CYR" w:eastAsia="Times New Roman CYR" w:hAnsi="Times New Roman CYR" w:cs="Times New Roman CYR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</w:rPr>
        <w:t>исследованными судом</w:t>
      </w:r>
      <w:r>
        <w:rPr>
          <w:rFonts w:ascii="Times New Roman CYR" w:eastAsia="Times New Roman CYR" w:hAnsi="Times New Roman CYR" w:cs="Times New Roman CYR"/>
        </w:rPr>
        <w:t>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10.07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копией постановления по делу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11.03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>выпиской из ГИС ГМП</w:t>
      </w:r>
      <w:r>
        <w:rPr>
          <w:rFonts w:ascii="Times New Roman CYR" w:eastAsia="Times New Roman CYR" w:hAnsi="Times New Roman CYR" w:cs="Times New Roman CYR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</w:rPr>
        <w:t>Тимощенко Н.А</w:t>
      </w:r>
      <w:r>
        <w:rPr>
          <w:rFonts w:ascii="Times New Roman CYR" w:eastAsia="Times New Roman CYR" w:hAnsi="Times New Roman CYR" w:cs="Times New Roman CYR"/>
        </w:rPr>
        <w:t>.</w:t>
      </w:r>
      <w:r>
        <w:rPr>
          <w:rFonts w:ascii="Times New Roman CYR" w:eastAsia="Times New Roman CYR" w:hAnsi="Times New Roman CYR" w:cs="Times New Roman CYR"/>
        </w:rPr>
        <w:t xml:space="preserve"> и его де</w:t>
      </w:r>
      <w:r>
        <w:rPr>
          <w:rFonts w:ascii="Times New Roman CYR" w:eastAsia="Times New Roman CYR" w:hAnsi="Times New Roman CYR" w:cs="Times New Roman CYR"/>
        </w:rPr>
        <w:t>йствия по факту неуплаты штрафа</w:t>
      </w:r>
      <w:r>
        <w:rPr>
          <w:rFonts w:ascii="Times New Roman CYR" w:eastAsia="Times New Roman CYR" w:hAnsi="Times New Roman CYR" w:cs="Times New Roman CYR"/>
        </w:rPr>
        <w:t xml:space="preserve"> в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Действия </w:t>
      </w:r>
      <w:r>
        <w:rPr>
          <w:rFonts w:ascii="Times New Roman CYR" w:eastAsia="Times New Roman CYR" w:hAnsi="Times New Roman CYR" w:cs="Times New Roman CYR"/>
        </w:rPr>
        <w:t>Тимощенко Н.А</w:t>
      </w:r>
      <w:r>
        <w:rPr>
          <w:rFonts w:ascii="Times New Roman CYR" w:eastAsia="Times New Roman CYR" w:hAnsi="Times New Roman CYR" w:cs="Times New Roman CYR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Признать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Тимощенко Никиту Алексеевича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виновным в </w:t>
      </w:r>
      <w:r>
        <w:rPr>
          <w:rFonts w:ascii="Times New Roman CYR" w:eastAsia="Times New Roman CYR" w:hAnsi="Times New Roman CYR" w:cs="Times New Roman CYR"/>
        </w:rPr>
        <w:t>совершении административного</w:t>
      </w:r>
      <w:r>
        <w:rPr>
          <w:rFonts w:ascii="Times New Roman CYR" w:eastAsia="Times New Roman CYR" w:hAnsi="Times New Roman CYR" w:cs="Times New Roman CYR"/>
        </w:rPr>
        <w:t xml:space="preserve"> правонарушения, предусмотренного ч.1 ст. 20.25 Кодекса РФ об административных правонарушениях, и </w:t>
      </w:r>
      <w:r>
        <w:rPr>
          <w:rFonts w:ascii="Times New Roman CYR" w:eastAsia="Times New Roman CYR" w:hAnsi="Times New Roman CYR" w:cs="Times New Roman CYR"/>
        </w:rPr>
        <w:t>назначить наказание</w:t>
      </w:r>
      <w:r>
        <w:rPr>
          <w:rFonts w:ascii="Times New Roman CYR" w:eastAsia="Times New Roman CYR" w:hAnsi="Times New Roman CYR" w:cs="Times New Roman CYR"/>
        </w:rPr>
        <w:t xml:space="preserve">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>одной тысячи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шестисот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1600</w:t>
      </w:r>
      <w:r>
        <w:rPr>
          <w:rFonts w:ascii="Times New Roman CYR" w:eastAsia="Times New Roman CYR" w:hAnsi="Times New Roman CYR" w:cs="Times New Roman CYR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 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</w:t>
      </w:r>
      <w:r>
        <w:rPr>
          <w:rFonts w:ascii="Times New Roman CYR" w:eastAsia="Times New Roman CYR" w:hAnsi="Times New Roman CYR" w:cs="Times New Roman CYR"/>
        </w:rPr>
        <w:t>дней</w:t>
      </w:r>
      <w:r>
        <w:rPr>
          <w:rFonts w:ascii="Times New Roman CYR" w:eastAsia="Times New Roman CYR" w:hAnsi="Times New Roman CYR" w:cs="Times New Roman CYR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(Аппарат Губернатора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л/с 04872D01540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Банк: РКЦ г. Ханты-Мансийска//УФК по ХМАО – Югре г.Ханты-Мансийск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ИНН 8601056281, КПП 860101001, ОКТМО – 718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>000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КБК – 69011601203019000140,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0412365400725006532620100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 CYR" w:eastAsia="Times New Roman CYR" w:hAnsi="Times New Roman CYR" w:cs="Times New Roman CYR"/>
        </w:rPr>
        <w:t>Копия верна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Мировой судья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8">
    <w:name w:val="cat-UserDefined grp-24 rplc-8"/>
    <w:basedOn w:val="DefaultParagraphFont"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5rplc-19">
    <w:name w:val="cat-UserDefined grp-25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